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981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专利实施许可合同</w:t>
      </w:r>
    </w:p>
    <w:p w14:paraId="534C7E15">
      <w:pPr>
        <w:rPr>
          <w:rFonts w:hint="eastAsia"/>
        </w:rPr>
      </w:pPr>
    </w:p>
    <w:p w14:paraId="779E374F">
      <w:pPr>
        <w:rPr>
          <w:rFonts w:hint="eastAsia"/>
        </w:rPr>
      </w:pPr>
    </w:p>
    <w:p w14:paraId="0137F4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许可方（甲方）:          </w:t>
      </w:r>
    </w:p>
    <w:p w14:paraId="3574B84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被许可方（乙方）:</w:t>
      </w:r>
    </w:p>
    <w:p w14:paraId="7F5D386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</w:t>
      </w:r>
      <w:bookmarkStart w:id="0" w:name="_GoBack"/>
      <w:bookmarkEnd w:id="0"/>
    </w:p>
    <w:p w14:paraId="2E7B8430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第一条 专利详情：</w:t>
      </w:r>
    </w:p>
    <w:p w14:paraId="194ADAB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鉴于许可方拥有如下专利：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4066"/>
        <w:gridCol w:w="2841"/>
      </w:tblGrid>
      <w:tr w14:paraId="16DF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</w:tcPr>
          <w:p w14:paraId="191DCC12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066" w:type="dxa"/>
          </w:tcPr>
          <w:p w14:paraId="73AE2327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vertAlign w:val="baseline"/>
                <w:lang w:eastAsia="zh-CN"/>
              </w:rPr>
              <w:t>专利名称</w:t>
            </w:r>
          </w:p>
        </w:tc>
        <w:tc>
          <w:tcPr>
            <w:tcW w:w="2841" w:type="dxa"/>
          </w:tcPr>
          <w:p w14:paraId="72A6135B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vertAlign w:val="baseline"/>
                <w:lang w:eastAsia="zh-CN"/>
              </w:rPr>
              <w:t>专利号</w:t>
            </w:r>
          </w:p>
        </w:tc>
      </w:tr>
      <w:tr w14:paraId="6966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</w:tcPr>
          <w:p w14:paraId="3A0219BA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4066" w:type="dxa"/>
          </w:tcPr>
          <w:p w14:paraId="7E6EA567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</w:tcPr>
          <w:p w14:paraId="7D3EB931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</w:tr>
      <w:tr w14:paraId="3453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</w:tcPr>
          <w:p w14:paraId="3A590D58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4066" w:type="dxa"/>
          </w:tcPr>
          <w:p w14:paraId="79BA6743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</w:tcPr>
          <w:p w14:paraId="1BB592F9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</w:tr>
      <w:tr w14:paraId="4DBC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5" w:type="dxa"/>
          </w:tcPr>
          <w:p w14:paraId="35A9A3FE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4066" w:type="dxa"/>
          </w:tcPr>
          <w:p w14:paraId="7267E588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</w:tcPr>
          <w:p w14:paraId="123FE52E">
            <w:pPr>
              <w:rPr>
                <w:rFonts w:hint="eastAsia"/>
                <w:color w:val="FF0000"/>
                <w:sz w:val="28"/>
                <w:szCs w:val="28"/>
                <w:vertAlign w:val="baseline"/>
              </w:rPr>
            </w:pPr>
          </w:p>
        </w:tc>
      </w:tr>
    </w:tbl>
    <w:p w14:paraId="141C985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31FE7A7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许可方同意将其专利许可给被许可方实施。按照《民法典》和《专利法》等相关法律条款，双方一致同意签订本合同。</w:t>
      </w:r>
    </w:p>
    <w:p w14:paraId="62C8D5EB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第二条 许可范围和许可种类</w:t>
      </w:r>
    </w:p>
    <w:p w14:paraId="7F4FE576">
      <w:pPr>
        <w:pStyle w:val="2"/>
        <w:spacing w:before="287" w:line="410" w:lineRule="auto"/>
        <w:ind w:left="49" w:right="101" w:firstLine="537"/>
        <w:rPr>
          <w:rFonts w:hint="eastAsia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2.1 甲方许可乙方实施该专利技术，具体包括实施上述专利技术的产品、方法、工艺等。实施方式包括：制造</w:t>
      </w:r>
      <w:r>
        <w:rPr>
          <w:rFonts w:ascii="Wingdings" w:hAnsi="Wingdings" w:eastAsia="Wingdings" w:cs="Wingdings"/>
          <w:spacing w:val="-5"/>
        </w:rPr>
        <w:sym w:font="Wingdings" w:char="00FE"/>
      </w:r>
      <w:r>
        <w:rPr>
          <w:spacing w:val="-5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销售</w:t>
      </w:r>
      <w:r>
        <w:rPr>
          <w:rFonts w:ascii="Wingdings" w:hAnsi="Wingdings" w:eastAsia="Wingdings" w:cs="Wingdings"/>
          <w:spacing w:val="-10"/>
        </w:rPr>
        <w:sym w:font="Wingdings" w:char="00FE"/>
      </w:r>
      <w:r>
        <w:rPr>
          <w:spacing w:val="-83"/>
        </w:rPr>
        <w:t xml:space="preserve"> </w:t>
      </w:r>
      <w:r>
        <w:rPr>
          <w:spacing w:val="-5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使用</w:t>
      </w:r>
      <w:r>
        <w:rPr>
          <w:rFonts w:ascii="Wingdings" w:hAnsi="Wingdings" w:eastAsia="Wingdings" w:cs="Wingdings"/>
          <w:spacing w:val="-10"/>
        </w:rPr>
        <w:t>o</w:t>
      </w:r>
      <w:r>
        <w:rPr>
          <w:spacing w:val="-5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进口</w:t>
      </w:r>
      <w:r>
        <w:rPr>
          <w:rFonts w:ascii="Wingdings" w:hAnsi="Wingdings" w:eastAsia="Wingdings" w:cs="Wingdings"/>
          <w:spacing w:val="-10"/>
        </w:rPr>
        <w:t>o</w:t>
      </w:r>
      <w:r>
        <w:rPr>
          <w:spacing w:val="-10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许诺销售</w:t>
      </w:r>
      <w:r>
        <w:rPr>
          <w:rFonts w:ascii="Wingdings" w:hAnsi="Wingdings" w:eastAsia="Wingdings" w:cs="Wingdings"/>
          <w:spacing w:val="-10"/>
        </w:rPr>
        <w:t>o</w:t>
      </w:r>
      <w:r>
        <w:rPr>
          <w:spacing w:val="-10"/>
        </w:rPr>
        <w:t>。</w:t>
      </w:r>
    </w:p>
    <w:p w14:paraId="342F86C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2.2 许可范围仅限于乙方在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  <w:lang w:val="en-US" w:eastAsia="zh-CN"/>
        </w:rPr>
        <w:t>湖北省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范围内实施专利技术，不得将其转让、出租、出售给第三方或用于与本合同无关的其他目的。</w:t>
      </w:r>
    </w:p>
    <w:p w14:paraId="72B033C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2.3 许可种类：普通许可。</w:t>
      </w:r>
    </w:p>
    <w:p w14:paraId="4B5F0CDE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第三条 许可期限</w:t>
      </w:r>
    </w:p>
    <w:p w14:paraId="5150F80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3.1 本合同自双方签字盖章之日起生效，有效期为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</w:rPr>
        <w:t>。</w:t>
      </w:r>
    </w:p>
    <w:p w14:paraId="4089F18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3.2 期满后，经双方协商一致可以续约。</w:t>
      </w:r>
    </w:p>
    <w:p w14:paraId="0DA03885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第四条 费用及支付方式</w:t>
      </w:r>
    </w:p>
    <w:p w14:paraId="1E3635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4.1 乙方应向甲方</w:t>
      </w:r>
      <w:r>
        <w:rPr>
          <w:rFonts w:hint="eastAsia"/>
          <w:color w:val="FF0000"/>
          <w:sz w:val="28"/>
          <w:szCs w:val="28"/>
          <w:u w:val="single"/>
        </w:rPr>
        <w:t xml:space="preserve">支付专利实施许可费 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>0</w:t>
      </w:r>
      <w:r>
        <w:rPr>
          <w:rFonts w:hint="eastAsia"/>
          <w:color w:val="FF0000"/>
          <w:sz w:val="28"/>
          <w:szCs w:val="28"/>
          <w:u w:val="single"/>
        </w:rPr>
        <w:t xml:space="preserve"> 元，支付方式为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无偿</w:t>
      </w:r>
      <w:r>
        <w:rPr>
          <w:rFonts w:hint="eastAsia"/>
          <w:color w:val="FF0000"/>
          <w:sz w:val="28"/>
          <w:szCs w:val="28"/>
          <w:u w:val="single"/>
        </w:rPr>
        <w:t>。</w:t>
      </w:r>
    </w:p>
    <w:p w14:paraId="4DBF7E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第五条 保密条款</w:t>
      </w:r>
    </w:p>
    <w:p w14:paraId="2651AD9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5.1 双方应对本合同及涉及的商业秘密和专利技术保密，不得向任何第三方透露或泄露。</w:t>
      </w:r>
    </w:p>
    <w:p w14:paraId="4339041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5.2 若一方违反保密义务，应向受损方承担赔偿责任。</w:t>
      </w:r>
    </w:p>
    <w:p w14:paraId="4DA3C721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第六条 违约责任</w:t>
      </w:r>
    </w:p>
    <w:p w14:paraId="5D42FB1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6.1 若一方违反本合同约定，应承担违约责任，并赔偿对方因此发生的费用和遭受的损失。</w:t>
      </w:r>
    </w:p>
    <w:p w14:paraId="6B41754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6.2 若因乙方原因导致合同无法继续履行，乙方应承担违约责任，并支付甲方因此发生的费用和遭受的损失。</w:t>
      </w:r>
    </w:p>
    <w:p w14:paraId="761DEC3B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第七条 其他条款</w:t>
      </w:r>
    </w:p>
    <w:p w14:paraId="0BD0B99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7.1 本合同未尽事宜，可由双方协商补充或修改。补充或修改后的内容与本合同具有同等法律效力。</w:t>
      </w:r>
    </w:p>
    <w:p w14:paraId="2E417FE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7.2 本合同自双方签字盖章之日起生效，一式两份，甲乙双方各执一份。</w:t>
      </w:r>
    </w:p>
    <w:p w14:paraId="33CA74F5">
      <w:pPr>
        <w:rPr>
          <w:rFonts w:hint="eastAsia"/>
          <w:sz w:val="28"/>
          <w:szCs w:val="28"/>
        </w:rPr>
      </w:pPr>
    </w:p>
    <w:p w14:paraId="1058EFBD">
      <w:pPr>
        <w:rPr>
          <w:rFonts w:hint="eastAsia"/>
          <w:sz w:val="28"/>
          <w:szCs w:val="28"/>
        </w:rPr>
      </w:pPr>
    </w:p>
    <w:p w14:paraId="52631326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（签字盖章页）</w:t>
      </w:r>
    </w:p>
    <w:p w14:paraId="2C7453B5">
      <w:pPr>
        <w:rPr>
          <w:rFonts w:hint="eastAsia"/>
          <w:sz w:val="28"/>
          <w:szCs w:val="28"/>
        </w:rPr>
      </w:pPr>
    </w:p>
    <w:p w14:paraId="4D8ACC69">
      <w:pPr>
        <w:rPr>
          <w:rFonts w:hint="eastAsia"/>
          <w:sz w:val="28"/>
          <w:szCs w:val="28"/>
        </w:rPr>
      </w:pPr>
    </w:p>
    <w:p w14:paraId="3C01411E">
      <w:pPr>
        <w:rPr>
          <w:rFonts w:hint="eastAsia"/>
          <w:sz w:val="28"/>
          <w:szCs w:val="28"/>
        </w:rPr>
      </w:pPr>
    </w:p>
    <w:p w14:paraId="582E60C4">
      <w:pPr>
        <w:rPr>
          <w:rFonts w:hint="eastAsia"/>
          <w:sz w:val="28"/>
          <w:szCs w:val="28"/>
        </w:rPr>
      </w:pPr>
    </w:p>
    <w:p w14:paraId="68081333">
      <w:pPr>
        <w:rPr>
          <w:rFonts w:hint="eastAsia"/>
          <w:sz w:val="28"/>
          <w:szCs w:val="28"/>
        </w:rPr>
      </w:pPr>
    </w:p>
    <w:p w14:paraId="1A09465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许可方（签字或盖章）：             被许可方（签字或盖章）：</w:t>
      </w:r>
    </w:p>
    <w:p w14:paraId="57C124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日          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E33B2"/>
    <w:rsid w:val="1ACE0AC4"/>
    <w:rsid w:val="2BBFF44A"/>
    <w:rsid w:val="50D51F7E"/>
    <w:rsid w:val="7C4E33B2"/>
    <w:rsid w:val="7E5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627</Words>
  <Characters>652</Characters>
  <Lines>0</Lines>
  <Paragraphs>0</Paragraphs>
  <TotalTime>3</TotalTime>
  <ScaleCrop>false</ScaleCrop>
  <LinksUpToDate>false</LinksUpToDate>
  <CharactersWithSpaces>764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2025-11-14T16:34:00Z</dcterms:created>
  <dc:creator>WPS_1497443800</dc:creator>
  <cp:lastModifiedBy>何小伟</cp:lastModifiedBy>
  <dcterms:modified xsi:type="dcterms:W3CDTF">2026-07-07T16:27:54Z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0C9D51410C3222218AB84C6A7582A766_43</vt:lpwstr>
  </property>
  <property fmtid="{D5CDD505-2E9C-101B-9397-08002B2CF9AE}" pid="4" name="KSOTemplateDocerSaveRecord">
    <vt:lpwstr>eyJoZGlkIjoiZDQ2YWQzN2MwZTc0MmExMzYzZjExZGI5MTMxYTFmZmMiLCJ1c2VySWQiOiI4MTAxMjUzODYifQ==</vt:lpwstr>
  </property>
</Properties>
</file>